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03.02.2026 N 46</w:t>
              <w:br/>
              <w:t xml:space="preserve">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18.10.2024 N 962"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02.03.2026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3 февраля 2026 г. N 46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"РАЗВИТИЕ</w:t>
      </w:r>
    </w:p>
    <w:p>
      <w:pPr>
        <w:pStyle w:val="2"/>
        <w:jc w:val="center"/>
      </w:pPr>
      <w:r>
        <w:rPr>
          <w:sz w:val="24"/>
        </w:rPr>
        <w:t xml:space="preserve">ФИЗИЧЕСКОЙ КУЛЬТУРЫ И СПОРТА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18.10.2024 N 962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8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Перми", в целях актуализации правовых актов администрации города Перми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ИЗМЕНЕНИЯ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w:history="0" r:id="rId9" w:tooltip="Постановление Администрации г. Перми от 18.10.2024 N 962 (ред. от 30.12.2025) &quot;Об утверждении муниципальной программы &quot;Развитие физической культуры и спорта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"Развитие физической культуры и спорта города Перми", утвержденную постановлением администрации города Перми от 18 октября 2024 г. N 962 (в ред. от 24.03.2025 N 190, от 07.05.2025 N 310, от 23.06.2025 N 419, от 14.07.2025 N 455, от 08.09.2025 N 617, от 20.10.2025 N 833, от 20.11.2025 N 957, от 30.12.2025 N 1077, от 30.01.2026 N 39).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10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03.02.2026 N 46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"РАЗВИТИЕ ФИЗИЧЕСКОЙ КУЛЬТУРЫ</w:t>
      </w:r>
    </w:p>
    <w:p>
      <w:pPr>
        <w:pStyle w:val="2"/>
        <w:jc w:val="center"/>
      </w:pPr>
      <w:r>
        <w:rPr>
          <w:sz w:val="24"/>
        </w:rPr>
        <w:t xml:space="preserve">И СПОРТА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18 ОКТЯБРЯ 2024 Г. N 962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w:history="0" r:id="rId11" w:tooltip="Постановление Администрации г. Перми от 18.10.2024 N 962 (ред. от 30.12.2025) &quot;Об утверждении муниципальной программы &quot;Развитие физической культуры и спорта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"Развитие физической культуры и спорта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"Развитие физической культуры</w:t>
      </w:r>
    </w:p>
    <w:p>
      <w:pPr>
        <w:pStyle w:val="0"/>
        <w:jc w:val="center"/>
      </w:pPr>
      <w:r>
        <w:rPr>
          <w:sz w:val="24"/>
        </w:rPr>
        <w:t xml:space="preserve">и спорта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04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gridSpan w:val="8"/>
            <w:tcW w:w="9368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Е.Д.,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gridSpan w:val="8"/>
            <w:tcW w:w="9368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gridSpan w:val="8"/>
            <w:tcW w:w="9368" w:type="dxa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Цель программы</w:t>
            </w:r>
          </w:p>
        </w:tc>
        <w:tc>
          <w:tcPr>
            <w:gridSpan w:val="8"/>
            <w:tcW w:w="9368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8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44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систематически занимающихся физической культурой и спортом (в общей численности граждан, не имеющих противопоказаний и ограничений для занятий физической культурой и спортом)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44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67,1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2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1955939,1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2037245,2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2201034,9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10182894,8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1901168,6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2034799,0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2201034,9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10125678,1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6826,2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7106,1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35472,2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45723,5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w:history="0" r:id="rId14" w:tooltip="Постановление Администрации г. Перми от 18.10.2024 N 962 (ред. от 30.12.2025) &quot;Об утверждении муниципальной программы &quot;Развитие физической культуры и спорта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"Организация и проведение физкультурных мероприятий, спортивно-массовой работы"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"Организация и проведение</w:t>
      </w:r>
    </w:p>
    <w:p>
      <w:pPr>
        <w:pStyle w:val="0"/>
        <w:jc w:val="center"/>
      </w:pPr>
      <w:r>
        <w:rPr>
          <w:sz w:val="24"/>
        </w:rPr>
        <w:t xml:space="preserve">физкультурных мероприятий, спортивно-массовой работы"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3079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923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муниципальных работ физкультурно-спортивной направленности по месту проживания граждан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организованных занятий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41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320735,3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319555,9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1597504,5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318289,1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317109,7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1592612,1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6826,2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7106,1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7261,4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35472,2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4892,4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w:history="0" r:id="rId15" w:tooltip="Постановление Администрации г. Перми от 18.10.2024 N 962 (ред. от 30.12.2025) &quot;Об утверждении муниципальной программы &quot;Развитие физической культуры и спорта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"Реализация дополнительных общеобразовательных программ"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3 "Реализация</w:t>
      </w:r>
    </w:p>
    <w:p>
      <w:pPr>
        <w:pStyle w:val="0"/>
        <w:jc w:val="center"/>
      </w:pPr>
      <w:r>
        <w:rPr>
          <w:sz w:val="24"/>
        </w:rPr>
        <w:t xml:space="preserve">дополнительных общеобразовательных программ"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1864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068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20643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20643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20643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20643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8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0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1069504,8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1341224,4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1347183,4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1347183,4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1347183,4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6452279,4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1069504,8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1341224,4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1347183,4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1347183,4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1347183,4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6452279,4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w:history="0" r:id="rId16" w:tooltip="Постановление Администрации г. Перми от 18.10.2024 N 962 (ред. от 30.12.2025) &quot;Об утверждении муниципальной программы &quot;Развитие физической культуры и спорта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"Развитие физической культуры и спорта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"Развитие физической культуры и спорта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3079"/>
        <w:gridCol w:w="1204"/>
        <w:gridCol w:w="1744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7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7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7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физической культуры и спорта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систематически занимающихся физической культурой и спортом (в общей численности граждан, не имеющих противопоказаний и ограничений для занятий физической культурой и спортом)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67,1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"Развитие инфраструктуры для занятий физической культурой и спортом" (в рамках регионального проекта)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объектов, в отношении которых проведен капитальный ремонт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181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"Комфортный край" (в рамках регионального проекта)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спортивных площадок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Единовременная пропускная способность спортивной площадки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муниципальных учреждений системы физической культуры и спорта, в которых проведены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муниципальных плоскостных спортивных сооружений с оснащением их спортивным инвентарем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проведение физкультурных мероприятий, спортивно-массовой работы"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муниципальных работ физкультурно-спортивной направленности по месту проживания граждан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организованных занятий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"Реализация дополнительных общеобразовательных программ"</w:t>
            </w:r>
          </w:p>
        </w:tc>
      </w:tr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образования администрации города Перми (далее - ДО)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w:history="0" r:id="rId17" w:tooltip="Постановление Администрации г. Перми от 18.10.2024 N 962 (ред. от 30.12.2025) &quot;Об утверждении муниципальной программы &quot;Развитие физической культуры и спорта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"Развитие физической культуры и спорта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"Развитие физической</w:t>
      </w:r>
    </w:p>
    <w:p>
      <w:pPr>
        <w:pStyle w:val="0"/>
        <w:jc w:val="center"/>
      </w:pPr>
      <w:r>
        <w:rPr>
          <w:sz w:val="24"/>
        </w:rPr>
        <w:t xml:space="preserve">культуры и спорта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39"/>
        <w:gridCol w:w="814"/>
        <w:gridCol w:w="1519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34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5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1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физической культуры и спорта города Перми"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1955939,1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2037245,2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2201034,9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10182894,8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1901168,6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2034799,0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2201034,9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10125678,1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6826,2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7106,1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35472,2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45723,5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  <w:tr>
        <w:tc>
          <w:tcPr>
            <w:gridSpan w:val="9"/>
            <w:tcW w:w="1275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Проект 1 "Развитие инфраструктуры для занятий физической культурой и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82970,2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"Капитальный ремонт объектов спортивной инфраструктуры муниципального значения"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Проект 2 "Комфортный край"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14742,8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</w:tr>
      <w:tr>
        <w:tc>
          <w:tcPr>
            <w:tcW w:w="34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"Устройство спортивных площадок и оснащение объектов спортивным оборудованием и инвентарем для занятий физической культурой и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</w:tr>
      <w:tr>
        <w:tc>
          <w:tcPr>
            <w:gridSpan w:val="9"/>
            <w:tcW w:w="1275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Проект 1 "Капитальные вложения в объекты недвижимого имущества муниципальной собственности в сфере физической культуры и массового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67075,5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75571,3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"Реконструкция физкультурно-оздоровительного комплекса по адресу: г. Пермь, ул. Рабочая, 9"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54951,6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63108,3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"Реконструкция ледовой арены МАУ ДО "ДЮЦ "Здоровье"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12123,9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12463,0</w:t>
            </w:r>
          </w:p>
        </w:tc>
      </w:tr>
      <w:tr>
        <w:tc>
          <w:tcPr>
            <w:gridSpan w:val="9"/>
            <w:tcW w:w="1275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372169,1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435846,1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229149,0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229149,0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1479319,8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356844,8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435846,1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229149,0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229149,0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1463995,5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"Взносы на капитальный ремонт общего имущества в многоквартирных домах"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813,9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"Обязательные платежи за пользование имуществом"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32514,9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32514,9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32514,9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32514,9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130059,6</w:t>
            </w:r>
          </w:p>
        </w:tc>
      </w:tr>
      <w:tr>
        <w:tc>
          <w:tcPr>
            <w:tcW w:w="34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"Ремонт, приведение в нормативное состояние и улучшение материально-технического обеспечения муниципальных учреждений системы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231051,9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124518,1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183318,6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182972,5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183318,6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905179,7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200346,1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"Устройство муниципальных плоскостных спортивных сооружений с оснащением их спортивным инвентарем"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43613,9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55973,6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13315,5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13315,5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146231,1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"Оснащение объектов муниципальных учреждений системы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80558,6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80558,6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проведение физкультурных мероприятий, спортивно-массовой работы"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320735,3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319555,9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1597504,5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318289,1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317109,7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1592612,1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6826,2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7106,1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35472,2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4892,4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"Выполнение муниципальных работ учреждениями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141779,6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151493,1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157046,8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157046,8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157046,8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764413,1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"Повышение фонда оплаты труда"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8553,3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"Организация и проведение официальных физкультурно-оздоровительных и спортивных мероприятий Пермского городского округа"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30320,3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33044,4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33044,4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33044,4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162497,9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95927,4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11650,0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11982,5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10984,0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10651,5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7988,5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7988,5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1664,0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"Субсидия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4033,0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"Субсидия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12000,0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"Субсидия некоммерческой организации "Фонд Развития Пермского Баскетбола "ПАРМА" в целях возмещения затрат, связанных с оказанием содействия субъекту физической культуры и спорта, осуществляющему свою деятельность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500000,0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2.7 "Предоставление мер поддержки в виде скидки по арендной плате муниципального имущества некоммерческим организациям"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6826,2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7106,1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35472,2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2.8 "Субсидия некоммерческой организации "Пермская краевая организация общественно-государственного объединения всероссийского физкультурно-спортивного общества "ДИНАМО" на финансовое обеспечение затрат, связанных с оказанием содействия субъекту физической культуры и спорта, осуществляющему свою деятельность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5911,5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2.9 "Реализация мероприятия "Умею плавать"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4892,4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2.10 "Участие в организации и проведении межмуниципальных, региональных, межрегиональных, всероссийских и международных спортивных соревнований, физкультурных мероприятий, проводимых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30479,3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25733,3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25733,3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25733,3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25733,3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133572,5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"Реализация дополнительных общеобразовательных программ"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1069504,8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1341224,4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1347183,4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1347183,4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1347183,4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6452279,4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"Оказание услуг по реализации дополнительных образовательных программ спортивной подготовки по олимпийским и неолимпийским видам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960526,1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1259871,9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1271225,4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1271225,4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1271225,4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6034074,2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946393,2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1244419,9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1255767,1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1255767,1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1255767,1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5958114,4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14132,9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75959,8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"Дополнительные меры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43343,3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258766,1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"Повышение фонда оплаты труда"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45360,5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5394,5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50755,0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5391,3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50747,2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7,8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"Присуждение стипендии Главы города Перми-главы администрации города Перми "Спортивные надежды"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13578,0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"Предоставление мер социальной поддержки руководителям и педагогическим работникам муниципальных образовательных учреждений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17424,9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19420,3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95106,1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деятельности комитета по физической культуре и спорту администрации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87321,1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96382,8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480506,8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"Содержание муниципального казенного учреждения "Центр бухгалтерского учета и отчетности в сфере физической культуры и спорта"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66800,4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71212,8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73094,2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73094,2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357295,8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"Содержание муниципальных органов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25170,0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25840,1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123211,0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2"/>
      <w:headerReference w:type="first" r:id="rId12"/>
      <w:footerReference w:type="default" r:id="rId13"/>
      <w:footerReference w:type="first" r:id="rId13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03.02.2026 N 46</w:t>
            <w:br/>
            <w:t>"О внесении изменений в муниципальную программу "Развитие физиче...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02.03.2026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03.02.2026 N 46</w:t>
            <w:br/>
            <w:t>"О внесении изменений в муниципальную программу "Развитие физиче...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02.03.2026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://df-consperm.gorodperm.ru/cons/cgi/online.cgi?req=doc&amp;base=RLAW368&amp;n=212350&amp;date=02.03.2026" TargetMode = "External"/><Relationship Id="rId9" Type="http://schemas.openxmlformats.org/officeDocument/2006/relationships/hyperlink" Target="http://df-consperm.gorodperm.ru/cons/cgi/online.cgi?req=doc&amp;base=RLAW368&amp;n=213557&amp;date=02.03.2026&amp;dst=100057&amp;field=134" TargetMode = "External"/><Relationship Id="rId10" Type="http://schemas.openxmlformats.org/officeDocument/2006/relationships/hyperlink" Target="www.gorodperm.ru" TargetMode = "External"/><Relationship Id="rId11" Type="http://schemas.openxmlformats.org/officeDocument/2006/relationships/hyperlink" Target="http://df-consperm.gorodperm.ru/cons/cgi/online.cgi?req=doc&amp;base=RLAW368&amp;n=213557&amp;date=02.03.2026&amp;dst=1&amp;field=134" TargetMode = "External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hyperlink" Target="http://df-consperm.gorodperm.ru/cons/cgi/online.cgi?req=doc&amp;base=RLAW368&amp;n=213557&amp;date=02.03.2026&amp;dst=375&amp;field=134" TargetMode = "External"/><Relationship Id="rId15" Type="http://schemas.openxmlformats.org/officeDocument/2006/relationships/hyperlink" Target="http://df-consperm.gorodperm.ru/cons/cgi/online.cgi?req=doc&amp;base=RLAW368&amp;n=213557&amp;date=02.03.2026&amp;dst=449&amp;field=134" TargetMode = "External"/><Relationship Id="rId16" Type="http://schemas.openxmlformats.org/officeDocument/2006/relationships/hyperlink" Target="http://df-consperm.gorodperm.ru/cons/cgi/online.cgi?req=doc&amp;base=RLAW368&amp;n=213557&amp;date=02.03.2026&amp;dst=519&amp;field=134" TargetMode = "External"/><Relationship Id="rId17" Type="http://schemas.openxmlformats.org/officeDocument/2006/relationships/hyperlink" Target="http://df-consperm.gorodperm.ru/cons/cgi/online.cgi?req=doc&amp;base=RLAW368&amp;n=213557&amp;date=02.03.2026&amp;dst=674&amp;field=134" TargetMode = "Externa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03.02.2026 N 46
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18.10.2024 N 962"</dc:title>
  <dcterms:created xsi:type="dcterms:W3CDTF">2026-03-02T07:16:25Z</dcterms:created>
</cp:coreProperties>
</file>